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B424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ebay一个人，一个ip，一台设备上，最好只注册一个店铺，用个体户就可以注册，需要绑定一个visa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或者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万事达信用卡，这个在任意银行的app上都可以申请，绑定这个信用卡是用来支付月租的，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美元，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一般刚开始需要付一次，第二个月开始都是从销售额里扣了（别一个月销售额连月租都付不起）。绑定一张银行卡，储蓄卡，ebay直接把人民币打你卡上，这就是提现。</w:t>
      </w:r>
    </w:p>
    <w:p w14:paraId="4FE20705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样注册下来的是个体户商业号，但是无法对接客户经理，无法申请海外仓，无法申请子账号（相当于你这个身份、执照名义下可以再开店）。我听说，用个体户注册，提现的时候绑定payneer用来提现，就能升级为企业商业号。</w:t>
      </w:r>
    </w:p>
    <w:p w14:paraId="5011A41C"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/>
          <w:sz w:val="21"/>
          <w:szCs w:val="21"/>
          <w:lang w:val="en-US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这里建议，有公司执照的，用公司执照开，有条件的，可以用payoneer。这个教程，我只教用个体户+储蓄卡提现的方法。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Payoneer很麻烦，建议公司注册，用法人的银联卡提现。</w:t>
      </w:r>
    </w:p>
    <w:p w14:paraId="40980358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第一章：注册篇</w:t>
      </w:r>
    </w:p>
    <w:p w14:paraId="25F2DCA2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准备材料：</w:t>
      </w:r>
    </w:p>
    <w:p w14:paraId="5CBD913A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1、身份证</w:t>
      </w:r>
    </w:p>
    <w:p w14:paraId="55D9B433"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/>
          <w:sz w:val="21"/>
          <w:szCs w:val="21"/>
          <w:lang w:val="en-US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2、个体户：35元人民币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淘宝代注册，建议1.1日以后注册，因为25年当年注册的，不用做申报。</w:t>
      </w:r>
      <w:bookmarkStart w:id="0" w:name="_GoBack"/>
      <w:bookmarkEnd w:id="0"/>
    </w:p>
    <w:p w14:paraId="3D6D805B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淘宝链接：</w:t>
      </w:r>
      <w:r>
        <w:rPr>
          <w:rFonts w:ascii="宋体" w:hAnsi="宋体" w:eastAsia="宋体" w:cs="宋体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lang w:val="en-US" w:eastAsia="zh-CN" w:bidi="ar"/>
        </w:rPr>
        <w:instrText xml:space="preserve"> HYPERLINK "https://detail.tmall.com/item.htm?app=chrome&amp;bxsign=scdqFb1QQy0-Fj4B1QZoWGC0hpvZv1AuKVQXflCXvHf8a-4BGwSmhs0VaiGZ2bryCTbheoD2pk_e38DHgYTS-8qpmxevKyBkWIMU9-Do8NjUCdTxsMo3laA0bY_xA8rTfKy&amp;cpp=1&amp;id=808209503506&amp;share_crt_v=1&amp;shareurl=true&amp;short_name=h.T3qsml1GvXqQDE9&amp;sp_tk=UEVRTTN2S1RaTzg=&amp;spm=a2159r.13376460.0.0&amp;tbSocialPopKey=shareItem&amp;tk=PEQM3vKTZO8&amp;un=52bd68ea2a9b4d244fa79f0d87ab7c91&amp;un_site=0&amp;ut_sk=1.YPPOHVyCQHEDAL99AmFtkwBQ_21380790_1733456136027.TaoPassword-Weixin.1&amp;wxsign=tbw_pKlJzwHxFlvZNJmHPJSzLSH-k0YhfqIn_6-KGm9dQZnY3WPzoAIGN0_7KOTk79AtS5igw6OvFMv45tTCReXeqYRtgLivt4Z7oJ7dFawYESfeY9mJsnXWeKxM8C6Kc_B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color w:val="003884"/>
          <w:sz w:val="21"/>
          <w:szCs w:val="21"/>
          <w:u w:val="none"/>
        </w:rPr>
        <w:t>https://detail.tmall.com/item.htm?app=chrome&amp;bxsign=scdqFb1QQy0-Fj4B1QZoWGC0hpvZv1AuKVQXflCXvHf8a-4BGwSmhs0VaiGZ2bryCTbheoD2pk_e38DHgYTS-8qpmxevKyBkWIMU9-Do8NjUCdTxsMo3laA0bY_xA8rTfKy&amp;cpp=1&amp;id=808209503506&amp;share_crt_v=1&amp;shareurl=true&amp;short_name=h.T3qsml1GvXqQDE9&amp;sp_tk=UEVRTTN2S1RaTzg%3D&amp;spm=a2159r.13376460.0.0&amp;tbSocialPopKey=shareItem&amp;tk=PEQM3vKTZO8&amp;un=52bd68ea2a9b4d244fa79f0d87ab7c91&amp;un_site=0&amp;ut_sk=1.YPPOHVyCQHEDAL99AmFtkwBQ_21380790_1733456136027.TaoPassword-Weixin.1&amp;wxsign=tbw_pKlJzwHxFlvZNJmHPJSzLSH-k0YhfqIn_6-KGm9dQZnY3WPzoAIGN0_7KOTk79AtS5igw6OvFMv45tTCReXeqYRtgLivt4Z7oJ7dFawYESfeY9mJsnXWeKxM8C6Kc_B</w:t>
      </w:r>
      <w:r>
        <w:rPr>
          <w:rFonts w:ascii="宋体" w:hAnsi="宋体" w:eastAsia="宋体" w:cs="宋体"/>
          <w:kern w:val="0"/>
          <w:sz w:val="21"/>
          <w:szCs w:val="21"/>
          <w:u w:val="none"/>
          <w:lang w:val="en-US" w:eastAsia="zh-CN" w:bidi="ar"/>
        </w:rPr>
        <w:fldChar w:fldCharType="end"/>
      </w:r>
    </w:p>
    <w:p w14:paraId="4FEFB01E"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/>
          <w:sz w:val="21"/>
          <w:szCs w:val="21"/>
          <w:lang w:val="en-US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注册中国大陆任何地方的都可以，给客服说，你是做电商的，让客户给你写范围。任何范围，任何名字的执照都可以注册。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拿菜市场、街边摊，小饭店的执照都可以。</w:t>
      </w:r>
    </w:p>
    <w:p w14:paraId="60A11EEF"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个体户执照需要每年6.30日之前做零申报，去网上查查如何自己做申报，10分钟就能做好。</w:t>
      </w:r>
    </w:p>
    <w:p w14:paraId="7784D14A">
      <w:pPr>
        <w:keepNext w:val="0"/>
        <w:keepLines w:val="0"/>
        <w:widowControl/>
        <w:numPr>
          <w:ilvl w:val="0"/>
          <w:numId w:val="1"/>
        </w:numPr>
        <w:suppressLineNumbers w:val="0"/>
        <w:spacing w:line="26" w:lineRule="atLeast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visa或者万事达信用卡，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办的时候，最好办0年费的，可以电话银行客服。推荐办招商银行的。每个银行的外币信用卡种类都很多，最好打银行客服电话，让推荐个0年费的。</w:t>
      </w:r>
    </w:p>
    <w:p w14:paraId="433414A5">
      <w:pPr>
        <w:keepNext w:val="0"/>
        <w:keepLines w:val="0"/>
        <w:widowControl/>
        <w:numPr>
          <w:numId w:val="0"/>
        </w:numPr>
        <w:suppressLineNumbers w:val="0"/>
        <w:spacing w:line="26" w:lineRule="atLeast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3EFF6DCE"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4、储蓄卡，这个应该都有</w:t>
      </w:r>
    </w:p>
    <w:p w14:paraId="1E65B3EB"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297A1414"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322DFB3D"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执照+身份证+提现银行卡，信息要保持一致，外币信用卡最好也保持一致。</w:t>
      </w:r>
    </w:p>
    <w:p w14:paraId="30351F02"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979035" cy="8851265"/>
            <wp:effectExtent l="0" t="0" r="12065" b="6985"/>
            <wp:docPr id="1" name="图片 1" descr="4bc112c035403ea7222c1386d8de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c112c035403ea7222c1386d8de9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A315">
      <w:r>
        <w:drawing>
          <wp:inline distT="0" distB="0" distL="114300" distR="114300">
            <wp:extent cx="4181475" cy="37052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5ED4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我办的是这个。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BDBCC"/>
    <w:multiLevelType w:val="singleLevel"/>
    <w:tmpl w:val="E96BDBC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6A0"/>
    <w:rsid w:val="0B8700A3"/>
    <w:rsid w:val="112D4D6C"/>
    <w:rsid w:val="20A87DB4"/>
    <w:rsid w:val="2A156251"/>
    <w:rsid w:val="2B914FAC"/>
    <w:rsid w:val="362A03A5"/>
    <w:rsid w:val="39DA56FA"/>
    <w:rsid w:val="3A6D2C94"/>
    <w:rsid w:val="3E6710CB"/>
    <w:rsid w:val="42694883"/>
    <w:rsid w:val="44CC0B1B"/>
    <w:rsid w:val="47082EE2"/>
    <w:rsid w:val="491023C3"/>
    <w:rsid w:val="56813713"/>
    <w:rsid w:val="6BB80C78"/>
    <w:rsid w:val="6C8E5480"/>
    <w:rsid w:val="76C37795"/>
    <w:rsid w:val="77416534"/>
    <w:rsid w:val="7ABC73E5"/>
    <w:rsid w:val="7FB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1231</Characters>
  <Lines>0</Lines>
  <Paragraphs>0</Paragraphs>
  <TotalTime>0</TotalTime>
  <ScaleCrop>false</ScaleCrop>
  <LinksUpToDate>false</LinksUpToDate>
  <CharactersWithSpaces>1231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2024-12-06T03:56:00Z</dcterms:created>
  <dc:creator>5</dc:creator>
  <cp:lastModifiedBy>5</cp:lastModifiedBy>
  <dcterms:modified xsi:type="dcterms:W3CDTF">2024-12-26T07:05:57Z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212109F9BB5C491A97E420BBFE55A37F_12</vt:lpwstr>
  </property>
</Properties>
</file>